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37" w:rsidRDefault="00942437">
      <w:pPr>
        <w:rPr>
          <w:b/>
        </w:rPr>
      </w:pPr>
    </w:p>
    <w:p w:rsidR="009464DA" w:rsidRDefault="009304CD">
      <w:pPr>
        <w:rPr>
          <w:b/>
        </w:rPr>
      </w:pPr>
      <w:r w:rsidRPr="009304CD">
        <w:rPr>
          <w:b/>
        </w:rPr>
        <w:t>Zvukové pexeso</w:t>
      </w:r>
    </w:p>
    <w:p w:rsidR="009304CD" w:rsidRDefault="009304CD">
      <w:pPr>
        <w:rPr>
          <w:b/>
        </w:rPr>
      </w:pPr>
    </w:p>
    <w:p w:rsidR="009304CD" w:rsidRDefault="009304CD" w:rsidP="00942437">
      <w:pPr>
        <w:jc w:val="both"/>
      </w:pPr>
      <w:r>
        <w:t>K podpoře sluchového rozlišování zvuků, jehož dostatečné rozvinutí je nezbytnou pod</w:t>
      </w:r>
      <w:r w:rsidR="00942437">
        <w:t>mínkou úspěšného osvojení čtení a</w:t>
      </w:r>
      <w:r>
        <w:t xml:space="preserve"> psaní si děti v mateřské škole nebo v prvním ročníku základní školy </w:t>
      </w:r>
      <w:r w:rsidR="00942437">
        <w:t>mohou</w:t>
      </w:r>
      <w:r>
        <w:t xml:space="preserve"> společně vyrobit zvukové pexeso. Pexeso lze využívat i se staršími žáky v rámci reedukací. </w:t>
      </w:r>
    </w:p>
    <w:p w:rsidR="009304CD" w:rsidRDefault="009304CD" w:rsidP="00942437">
      <w:pPr>
        <w:jc w:val="both"/>
      </w:pPr>
      <w:r>
        <w:t xml:space="preserve">Na výrobu je třeba materiál s různou velikostí zrn (od mouky po kamínky) a vnitřní obaly od čokoládových vajíček. </w:t>
      </w:r>
      <w:r w:rsidR="00942437">
        <w:t xml:space="preserve">K umístění vajíček v ploše použijeme proklady od vajíček, které děti mohou nabarvit. </w:t>
      </w:r>
      <w:r>
        <w:t>Stejný materiál umístíme vždy do dvou vajíček. U větších prvků hlídáme, aby byl v </w:t>
      </w:r>
      <w:r w:rsidR="00942437">
        <w:t>obou</w:t>
      </w:r>
      <w:r>
        <w:t xml:space="preserve"> stejný počet. Když se děti budou tvorby pexesa aktivně účastnit, sníží se tím snaha o otevírání vajíček a prohlížení obsahu a také s nimi můžeme hrát hru na hádání obsahu</w:t>
      </w:r>
      <w:r w:rsidR="00942437">
        <w:t xml:space="preserve"> - Z</w:t>
      </w:r>
      <w:r>
        <w:t>atřeseme jedním vajíčkem a necháme děti hádat, jaký materiál je uvnitř.</w:t>
      </w:r>
      <w:r w:rsidR="00942437">
        <w:t xml:space="preserve"> Následně jim ho ukážeme</w:t>
      </w:r>
      <w:r>
        <w:t>.</w:t>
      </w:r>
    </w:p>
    <w:p w:rsidR="009304CD" w:rsidRDefault="009304CD"/>
    <w:p w:rsidR="009304CD" w:rsidRDefault="009304CD">
      <w:r>
        <w:rPr>
          <w:noProof/>
          <w:lang w:eastAsia="cs-CZ"/>
        </w:rPr>
        <w:drawing>
          <wp:inline distT="0" distB="0" distL="0" distR="0">
            <wp:extent cx="5760720" cy="3830507"/>
            <wp:effectExtent l="19050" t="0" r="0" b="0"/>
            <wp:docPr id="1" name="obrázek 1" descr="C:\Users\User\Documents\DSC_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SC_0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37" w:rsidRDefault="00942437"/>
    <w:p w:rsidR="00942437" w:rsidRDefault="00942437"/>
    <w:p w:rsidR="00942437" w:rsidRDefault="00942437"/>
    <w:p w:rsidR="00942437" w:rsidRPr="00942437" w:rsidRDefault="00942437">
      <w:pPr>
        <w:rPr>
          <w:sz w:val="20"/>
          <w:szCs w:val="20"/>
        </w:rPr>
      </w:pPr>
      <w:r w:rsidRPr="00942437">
        <w:rPr>
          <w:sz w:val="20"/>
          <w:szCs w:val="20"/>
        </w:rPr>
        <w:t xml:space="preserve">Pomůcku vytvořila studentka oboru Speciální pedagogika na Pedagogické fakultě Univerzity Karlovy. </w:t>
      </w:r>
    </w:p>
    <w:sectPr w:rsidR="00942437" w:rsidRPr="00942437" w:rsidSect="0094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9304CD"/>
    <w:rsid w:val="009304CD"/>
    <w:rsid w:val="00942437"/>
    <w:rsid w:val="0094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4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2018-04-24T10:34:00Z</dcterms:created>
  <dcterms:modified xsi:type="dcterms:W3CDTF">2018-04-24T10:48:00Z</dcterms:modified>
</cp:coreProperties>
</file>